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C746B" w14:textId="02970C7E" w:rsidR="00D85A74" w:rsidRPr="0065295A" w:rsidRDefault="00B267BE" w:rsidP="0065295A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65295A" w:rsidRPr="0065295A">
        <w:rPr>
          <w:rFonts w:ascii="Book Antiqua" w:hAnsi="Book Antiqua"/>
          <w:b/>
          <w:bCs/>
          <w:u w:val="single"/>
        </w:rPr>
        <w:t>Transfer of shares with Incorporation of lock in</w:t>
      </w:r>
    </w:p>
    <w:p w14:paraId="49858A15" w14:textId="55690110" w:rsidR="0065295A" w:rsidRPr="0065295A" w:rsidRDefault="0065295A" w:rsidP="0065295A">
      <w:pPr>
        <w:numPr>
          <w:ilvl w:val="0"/>
          <w:numId w:val="15"/>
        </w:numPr>
        <w:rPr>
          <w:rFonts w:ascii="Book Antiqua" w:hAnsi="Book Antiqua" w:cs="Arial"/>
          <w:color w:val="333333"/>
        </w:rPr>
      </w:pPr>
      <w:r w:rsidRPr="0065295A">
        <w:rPr>
          <w:rFonts w:ascii="Book Antiqua" w:hAnsi="Book Antiqua" w:cs="Arial"/>
          <w:color w:val="333333"/>
        </w:rPr>
        <w:t>Form for transfer of shares with incorporation of lock-in (for shares) duly filled in (format enclosed). </w:t>
      </w:r>
      <w:r w:rsidRPr="0065295A">
        <w:rPr>
          <w:rFonts w:ascii="Book Antiqua" w:hAnsi="Book Antiqua" w:cs="Arial"/>
          <w:color w:val="333333"/>
        </w:rPr>
        <w:t xml:space="preserve"> </w:t>
      </w:r>
    </w:p>
    <w:p w14:paraId="230F16E8" w14:textId="77777777" w:rsidR="0065295A" w:rsidRPr="0065295A" w:rsidRDefault="0065295A" w:rsidP="0065295A">
      <w:pPr>
        <w:numPr>
          <w:ilvl w:val="0"/>
          <w:numId w:val="15"/>
        </w:numPr>
        <w:rPr>
          <w:rFonts w:ascii="Book Antiqua" w:hAnsi="Book Antiqua" w:cs="Arial"/>
          <w:color w:val="333333"/>
        </w:rPr>
      </w:pPr>
      <w:r w:rsidRPr="0065295A">
        <w:rPr>
          <w:rFonts w:ascii="Book Antiqua" w:hAnsi="Book Antiqua" w:cs="Arial"/>
          <w:color w:val="333333"/>
        </w:rPr>
        <w:t>Enclose a copy of the Delivery Instruction Slip duly filled-in by the transferor and submitted to the Depository Participant (DP).</w:t>
      </w:r>
    </w:p>
    <w:p w14:paraId="14EE7C81" w14:textId="77777777" w:rsidR="0065295A" w:rsidRPr="0065295A" w:rsidRDefault="0065295A" w:rsidP="0065295A">
      <w:pPr>
        <w:numPr>
          <w:ilvl w:val="0"/>
          <w:numId w:val="15"/>
        </w:numPr>
        <w:rPr>
          <w:rFonts w:ascii="Book Antiqua" w:hAnsi="Book Antiqua" w:cs="Arial"/>
          <w:color w:val="333333"/>
        </w:rPr>
      </w:pPr>
      <w:r w:rsidRPr="0065295A">
        <w:rPr>
          <w:rFonts w:ascii="Book Antiqua" w:hAnsi="Book Antiqua" w:cs="Arial"/>
          <w:color w:val="333333"/>
        </w:rPr>
        <w:t xml:space="preserve">A request from the DP to </w:t>
      </w:r>
      <w:proofErr w:type="gramStart"/>
      <w:r w:rsidRPr="0065295A">
        <w:rPr>
          <w:rFonts w:ascii="Book Antiqua" w:hAnsi="Book Antiqua" w:cs="Arial"/>
          <w:color w:val="333333"/>
        </w:rPr>
        <w:t>effect</w:t>
      </w:r>
      <w:proofErr w:type="gramEnd"/>
      <w:r w:rsidRPr="0065295A">
        <w:rPr>
          <w:rFonts w:ascii="Book Antiqua" w:hAnsi="Book Antiqua" w:cs="Arial"/>
          <w:color w:val="333333"/>
        </w:rPr>
        <w:t xml:space="preserve"> the transfer. The signatures of the transferor must be verified and attested by the DP specifying the name and designation of the employee verifying the signatures.</w:t>
      </w:r>
    </w:p>
    <w:p w14:paraId="1C2B1983" w14:textId="77777777" w:rsidR="0065295A" w:rsidRPr="0065295A" w:rsidRDefault="0065295A" w:rsidP="0065295A">
      <w:pPr>
        <w:numPr>
          <w:ilvl w:val="0"/>
          <w:numId w:val="15"/>
        </w:numPr>
        <w:rPr>
          <w:rFonts w:ascii="Book Antiqua" w:hAnsi="Book Antiqua" w:cs="Arial"/>
          <w:color w:val="333333"/>
        </w:rPr>
      </w:pPr>
      <w:r w:rsidRPr="0065295A">
        <w:rPr>
          <w:rFonts w:ascii="Book Antiqua" w:hAnsi="Book Antiqua" w:cs="Arial"/>
          <w:color w:val="333333"/>
        </w:rPr>
        <w:t>Corporate action processing fees.</w:t>
      </w:r>
    </w:p>
    <w:p w14:paraId="3C7E765B" w14:textId="77777777" w:rsidR="0065295A" w:rsidRPr="0065295A" w:rsidRDefault="0065295A" w:rsidP="0065295A">
      <w:pPr>
        <w:numPr>
          <w:ilvl w:val="0"/>
          <w:numId w:val="15"/>
        </w:numPr>
        <w:rPr>
          <w:rFonts w:ascii="Book Antiqua" w:hAnsi="Book Antiqua" w:cs="Arial"/>
          <w:color w:val="333333"/>
        </w:rPr>
      </w:pPr>
      <w:r w:rsidRPr="0065295A">
        <w:rPr>
          <w:rFonts w:ascii="Book Antiqua" w:hAnsi="Book Antiqua" w:cs="Arial"/>
          <w:color w:val="333333"/>
        </w:rPr>
        <w:t>Name confirmation letter from RTA.</w:t>
      </w:r>
    </w:p>
    <w:p w14:paraId="1EC62F0E" w14:textId="77777777" w:rsidR="00933F41" w:rsidRPr="00DD4D02" w:rsidRDefault="00933F41" w:rsidP="00B90093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3"/>
  </w:num>
  <w:num w:numId="2" w16cid:durableId="722868288">
    <w:abstractNumId w:val="0"/>
  </w:num>
  <w:num w:numId="3" w16cid:durableId="741492154">
    <w:abstractNumId w:val="15"/>
  </w:num>
  <w:num w:numId="4" w16cid:durableId="845706278">
    <w:abstractNumId w:val="6"/>
  </w:num>
  <w:num w:numId="5" w16cid:durableId="1726415297">
    <w:abstractNumId w:val="7"/>
  </w:num>
  <w:num w:numId="6" w16cid:durableId="592516332">
    <w:abstractNumId w:val="14"/>
  </w:num>
  <w:num w:numId="7" w16cid:durableId="566187340">
    <w:abstractNumId w:val="1"/>
  </w:num>
  <w:num w:numId="8" w16cid:durableId="74791557">
    <w:abstractNumId w:val="12"/>
  </w:num>
  <w:num w:numId="9" w16cid:durableId="1012298126">
    <w:abstractNumId w:val="5"/>
  </w:num>
  <w:num w:numId="10" w16cid:durableId="2009674441">
    <w:abstractNumId w:val="10"/>
  </w:num>
  <w:num w:numId="11" w16cid:durableId="247735413">
    <w:abstractNumId w:val="11"/>
  </w:num>
  <w:num w:numId="12" w16cid:durableId="1389451460">
    <w:abstractNumId w:val="8"/>
  </w:num>
  <w:num w:numId="13" w16cid:durableId="1266035916">
    <w:abstractNumId w:val="9"/>
  </w:num>
  <w:num w:numId="14" w16cid:durableId="127861101">
    <w:abstractNumId w:val="2"/>
  </w:num>
  <w:num w:numId="15" w16cid:durableId="680817699">
    <w:abstractNumId w:val="4"/>
  </w:num>
  <w:num w:numId="16" w16cid:durableId="8349988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640792"/>
    <w:rsid w:val="0065295A"/>
    <w:rsid w:val="00803B1D"/>
    <w:rsid w:val="00933F41"/>
    <w:rsid w:val="00AA0C89"/>
    <w:rsid w:val="00B267BE"/>
    <w:rsid w:val="00B90093"/>
    <w:rsid w:val="00BE5383"/>
    <w:rsid w:val="00CF16C0"/>
    <w:rsid w:val="00D85A74"/>
    <w:rsid w:val="00DD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2026-04-27T12:40:00Z</dcterms:created>
  <dcterms:modified xsi:type="dcterms:W3CDTF">2026-04-27T12:40:00Z</dcterms:modified>
</cp:coreProperties>
</file>